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5ED" w:rsidRDefault="00A355ED" w:rsidP="009C2A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55ED">
        <w:rPr>
          <w:rFonts w:ascii="Times New Roman" w:hAnsi="Times New Roman" w:cs="Times New Roman"/>
          <w:sz w:val="24"/>
          <w:szCs w:val="24"/>
        </w:rPr>
        <w:t>Досвід вітчизняного педагога-гуманіста Василя Сухомлинського, методичні ідеї його педагогічної системи мають велик</w:t>
      </w:r>
      <w:r>
        <w:rPr>
          <w:rFonts w:ascii="Times New Roman" w:hAnsi="Times New Roman" w:cs="Times New Roman"/>
          <w:sz w:val="24"/>
          <w:szCs w:val="24"/>
        </w:rPr>
        <w:t>е теоретичне і практичне значен</w:t>
      </w:r>
      <w:r w:rsidRPr="00A355ED">
        <w:rPr>
          <w:rFonts w:ascii="Times New Roman" w:hAnsi="Times New Roman" w:cs="Times New Roman"/>
          <w:sz w:val="24"/>
          <w:szCs w:val="24"/>
        </w:rPr>
        <w:t>ня особливо сьогодні</w:t>
      </w:r>
      <w:r>
        <w:rPr>
          <w:rFonts w:ascii="Times New Roman" w:hAnsi="Times New Roman" w:cs="Times New Roman"/>
          <w:sz w:val="24"/>
          <w:szCs w:val="24"/>
        </w:rPr>
        <w:t>, у період розбудови Нової укра</w:t>
      </w:r>
      <w:r w:rsidRPr="00A355ED">
        <w:rPr>
          <w:rFonts w:ascii="Times New Roman" w:hAnsi="Times New Roman" w:cs="Times New Roman"/>
          <w:sz w:val="24"/>
          <w:szCs w:val="24"/>
        </w:rPr>
        <w:t xml:space="preserve">їнської школи. Актуальними залишаються його ідеї, які відповідають </w:t>
      </w:r>
      <w:proofErr w:type="spellStart"/>
      <w:r w:rsidRPr="00A355ED">
        <w:rPr>
          <w:rFonts w:ascii="Times New Roman" w:hAnsi="Times New Roman" w:cs="Times New Roman"/>
          <w:sz w:val="24"/>
          <w:szCs w:val="24"/>
        </w:rPr>
        <w:t>загальноцивілізаційним</w:t>
      </w:r>
      <w:proofErr w:type="spellEnd"/>
      <w:r w:rsidRPr="00A355ED">
        <w:rPr>
          <w:rFonts w:ascii="Times New Roman" w:hAnsi="Times New Roman" w:cs="Times New Roman"/>
          <w:sz w:val="24"/>
          <w:szCs w:val="24"/>
        </w:rPr>
        <w:t xml:space="preserve"> тенденціям розвитку освіти щодо гуманізації освітнього процесу, </w:t>
      </w:r>
      <w:proofErr w:type="spellStart"/>
      <w:r w:rsidRPr="00A355ED">
        <w:rPr>
          <w:rFonts w:ascii="Times New Roman" w:hAnsi="Times New Roman" w:cs="Times New Roman"/>
          <w:sz w:val="24"/>
          <w:szCs w:val="24"/>
        </w:rPr>
        <w:t>методик</w:t>
      </w:r>
      <w:proofErr w:type="spellEnd"/>
      <w:r w:rsidRPr="00A355ED">
        <w:rPr>
          <w:rFonts w:ascii="Times New Roman" w:hAnsi="Times New Roman" w:cs="Times New Roman"/>
          <w:sz w:val="24"/>
          <w:szCs w:val="24"/>
        </w:rPr>
        <w:t xml:space="preserve"> навчання ді</w:t>
      </w:r>
      <w:r>
        <w:rPr>
          <w:rFonts w:ascii="Times New Roman" w:hAnsi="Times New Roman" w:cs="Times New Roman"/>
          <w:sz w:val="24"/>
          <w:szCs w:val="24"/>
        </w:rPr>
        <w:t>тей, мотивів пізнавальної діяль</w:t>
      </w:r>
      <w:r w:rsidRPr="00A355ED">
        <w:rPr>
          <w:rFonts w:ascii="Times New Roman" w:hAnsi="Times New Roman" w:cs="Times New Roman"/>
          <w:sz w:val="24"/>
          <w:szCs w:val="24"/>
        </w:rPr>
        <w:t>ності, особистісної о</w:t>
      </w:r>
      <w:r>
        <w:rPr>
          <w:rFonts w:ascii="Times New Roman" w:hAnsi="Times New Roman" w:cs="Times New Roman"/>
          <w:sz w:val="24"/>
          <w:szCs w:val="24"/>
        </w:rPr>
        <w:t xml:space="preserve">рієнтації,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дитиноцентризму</w:t>
      </w:r>
      <w:proofErr w:type="spellEnd"/>
      <w:r>
        <w:rPr>
          <w:rFonts w:ascii="Times New Roman" w:hAnsi="Times New Roman" w:cs="Times New Roman"/>
          <w:sz w:val="24"/>
          <w:szCs w:val="24"/>
        </w:rPr>
        <w:t>, роз</w:t>
      </w:r>
      <w:r w:rsidRPr="00A355ED">
        <w:rPr>
          <w:rFonts w:ascii="Times New Roman" w:hAnsi="Times New Roman" w:cs="Times New Roman"/>
          <w:sz w:val="24"/>
          <w:szCs w:val="24"/>
        </w:rPr>
        <w:t>витку творчих сил кожної окремої дитини в умовах колективної співдружності, ідеї «радості пізнання», тобто емоційне сприйн</w:t>
      </w:r>
      <w:r>
        <w:rPr>
          <w:rFonts w:ascii="Times New Roman" w:hAnsi="Times New Roman" w:cs="Times New Roman"/>
          <w:sz w:val="24"/>
          <w:szCs w:val="24"/>
        </w:rPr>
        <w:t>яття процесу навчання, ви</w:t>
      </w:r>
      <w:r w:rsidRPr="00A355ED">
        <w:rPr>
          <w:rFonts w:ascii="Times New Roman" w:hAnsi="Times New Roman" w:cs="Times New Roman"/>
          <w:sz w:val="24"/>
          <w:szCs w:val="24"/>
        </w:rPr>
        <w:t>ховання на цінностях, погляди на творчу професію вчителя і постійне вдосконаленні його майстерності, на контроль і керівництво освітні</w:t>
      </w:r>
      <w:r>
        <w:rPr>
          <w:rFonts w:ascii="Times New Roman" w:hAnsi="Times New Roman" w:cs="Times New Roman"/>
          <w:sz w:val="24"/>
          <w:szCs w:val="24"/>
        </w:rPr>
        <w:t xml:space="preserve">м процесом. </w:t>
      </w:r>
    </w:p>
    <w:p w:rsidR="00A11DC9" w:rsidRDefault="00A355ED" w:rsidP="009C2A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Одним із  ключових</w:t>
      </w:r>
      <w:r w:rsidRPr="00A355ED">
        <w:rPr>
          <w:rFonts w:ascii="Times New Roman" w:hAnsi="Times New Roman" w:cs="Times New Roman"/>
          <w:sz w:val="24"/>
          <w:szCs w:val="24"/>
        </w:rPr>
        <w:t xml:space="preserve"> компонент</w:t>
      </w:r>
      <w:r>
        <w:rPr>
          <w:rFonts w:ascii="Times New Roman" w:hAnsi="Times New Roman" w:cs="Times New Roman"/>
          <w:sz w:val="24"/>
          <w:szCs w:val="24"/>
        </w:rPr>
        <w:t>ів</w:t>
      </w:r>
      <w:r w:rsidRPr="00A355ED">
        <w:rPr>
          <w:rFonts w:ascii="Times New Roman" w:hAnsi="Times New Roman" w:cs="Times New Roman"/>
          <w:sz w:val="24"/>
          <w:szCs w:val="24"/>
        </w:rPr>
        <w:t xml:space="preserve"> формули Нової української школи</w:t>
      </w:r>
      <w:r>
        <w:rPr>
          <w:rFonts w:ascii="Times New Roman" w:hAnsi="Times New Roman" w:cs="Times New Roman"/>
          <w:sz w:val="24"/>
          <w:szCs w:val="24"/>
        </w:rPr>
        <w:t xml:space="preserve"> є педагогіка партнерства, в ос</w:t>
      </w:r>
      <w:r w:rsidRPr="00A355ED">
        <w:rPr>
          <w:rFonts w:ascii="Times New Roman" w:hAnsi="Times New Roman" w:cs="Times New Roman"/>
          <w:sz w:val="24"/>
          <w:szCs w:val="24"/>
        </w:rPr>
        <w:t xml:space="preserve">нові якої – «… спілкування, взаємодія та співпраця між учителем, учнем </w:t>
      </w:r>
      <w:r>
        <w:rPr>
          <w:rFonts w:ascii="Times New Roman" w:hAnsi="Times New Roman" w:cs="Times New Roman"/>
          <w:sz w:val="24"/>
          <w:szCs w:val="24"/>
        </w:rPr>
        <w:t>і батьками. Учні, батьки та вчи</w:t>
      </w:r>
      <w:r w:rsidRPr="00A355ED">
        <w:rPr>
          <w:rFonts w:ascii="Times New Roman" w:hAnsi="Times New Roman" w:cs="Times New Roman"/>
          <w:sz w:val="24"/>
          <w:szCs w:val="24"/>
        </w:rPr>
        <w:t>телі, об’єднані спільними цілями та прагненнями, є добровільними й</w:t>
      </w:r>
      <w:r>
        <w:rPr>
          <w:rFonts w:ascii="Times New Roman" w:hAnsi="Times New Roman" w:cs="Times New Roman"/>
          <w:sz w:val="24"/>
          <w:szCs w:val="24"/>
        </w:rPr>
        <w:t xml:space="preserve"> зацікавленими однодумцями, рів</w:t>
      </w:r>
      <w:r w:rsidRPr="00A355ED">
        <w:rPr>
          <w:rFonts w:ascii="Times New Roman" w:hAnsi="Times New Roman" w:cs="Times New Roman"/>
          <w:sz w:val="24"/>
          <w:szCs w:val="24"/>
        </w:rPr>
        <w:t>ноправними учасник</w:t>
      </w:r>
      <w:r>
        <w:rPr>
          <w:rFonts w:ascii="Times New Roman" w:hAnsi="Times New Roman" w:cs="Times New Roman"/>
          <w:sz w:val="24"/>
          <w:szCs w:val="24"/>
        </w:rPr>
        <w:t xml:space="preserve">ами освітнього процесу, відповідальними за результат» </w:t>
      </w:r>
      <w:r w:rsidRPr="00A355ED">
        <w:rPr>
          <w:rFonts w:ascii="Times New Roman" w:hAnsi="Times New Roman" w:cs="Times New Roman"/>
          <w:sz w:val="24"/>
          <w:szCs w:val="24"/>
        </w:rPr>
        <w:t>. Допомогти розкрити та розвинути здібності, таланти й можливості кожної дитини на основі партнерства між учителем, учнем і батьками – ц</w:t>
      </w:r>
      <w:r>
        <w:rPr>
          <w:rFonts w:ascii="Times New Roman" w:hAnsi="Times New Roman" w:cs="Times New Roman"/>
          <w:sz w:val="24"/>
          <w:szCs w:val="24"/>
        </w:rPr>
        <w:t>е місія Нової української школи.</w:t>
      </w:r>
      <w:r w:rsidRPr="00A355ED">
        <w:rPr>
          <w:rFonts w:ascii="Times New Roman" w:hAnsi="Times New Roman" w:cs="Times New Roman"/>
          <w:sz w:val="24"/>
          <w:szCs w:val="24"/>
        </w:rPr>
        <w:t xml:space="preserve"> Серед основних принципів педагогіки партнерства: повага до особистості, доброзичливість</w:t>
      </w:r>
      <w:r>
        <w:rPr>
          <w:rFonts w:ascii="Times New Roman" w:hAnsi="Times New Roman" w:cs="Times New Roman"/>
          <w:sz w:val="24"/>
          <w:szCs w:val="24"/>
        </w:rPr>
        <w:t xml:space="preserve"> і позитивне ставлен</w:t>
      </w:r>
      <w:r w:rsidRPr="00A355ED">
        <w:rPr>
          <w:rFonts w:ascii="Times New Roman" w:hAnsi="Times New Roman" w:cs="Times New Roman"/>
          <w:sz w:val="24"/>
          <w:szCs w:val="24"/>
        </w:rPr>
        <w:t>ня, довіра в стосунк</w:t>
      </w:r>
      <w:r>
        <w:rPr>
          <w:rFonts w:ascii="Times New Roman" w:hAnsi="Times New Roman" w:cs="Times New Roman"/>
          <w:sz w:val="24"/>
          <w:szCs w:val="24"/>
        </w:rPr>
        <w:t>ах, діалог – взаємодія – взаємо</w:t>
      </w:r>
      <w:r w:rsidRPr="00A355ED">
        <w:rPr>
          <w:rFonts w:ascii="Times New Roman" w:hAnsi="Times New Roman" w:cs="Times New Roman"/>
          <w:sz w:val="24"/>
          <w:szCs w:val="24"/>
        </w:rPr>
        <w:t>повага, розподілене лідерство, принци</w:t>
      </w:r>
      <w:r>
        <w:rPr>
          <w:rFonts w:ascii="Times New Roman" w:hAnsi="Times New Roman" w:cs="Times New Roman"/>
          <w:sz w:val="24"/>
          <w:szCs w:val="24"/>
        </w:rPr>
        <w:t xml:space="preserve">пи соціального партнерства» </w:t>
      </w:r>
      <w:r w:rsidRPr="00A355ED">
        <w:rPr>
          <w:rFonts w:ascii="Times New Roman" w:hAnsi="Times New Roman" w:cs="Times New Roman"/>
          <w:sz w:val="24"/>
          <w:szCs w:val="24"/>
        </w:rPr>
        <w:t>. На тому, що гармонійний, усебічний розвиток можливий лише за умови, коли школа і сім’я будуть діяти одностайно та стануть однодумцями у спільній роботі, наголошув</w:t>
      </w:r>
      <w:r>
        <w:rPr>
          <w:rFonts w:ascii="Times New Roman" w:hAnsi="Times New Roman" w:cs="Times New Roman"/>
          <w:sz w:val="24"/>
          <w:szCs w:val="24"/>
        </w:rPr>
        <w:t>ав у своїх працях і В. Сухомлин</w:t>
      </w:r>
      <w:r w:rsidRPr="00A355ED">
        <w:rPr>
          <w:rFonts w:ascii="Times New Roman" w:hAnsi="Times New Roman" w:cs="Times New Roman"/>
          <w:sz w:val="24"/>
          <w:szCs w:val="24"/>
        </w:rPr>
        <w:t>ський, зокрема й на важливості залучення родини до побудови освітньо-професійн</w:t>
      </w:r>
      <w:r>
        <w:rPr>
          <w:rFonts w:ascii="Times New Roman" w:hAnsi="Times New Roman" w:cs="Times New Roman"/>
          <w:sz w:val="24"/>
          <w:szCs w:val="24"/>
        </w:rPr>
        <w:t xml:space="preserve">ої траєкторії дитини. </w:t>
      </w:r>
      <w:r w:rsidRPr="00A355ED">
        <w:rPr>
          <w:rFonts w:ascii="Times New Roman" w:hAnsi="Times New Roman" w:cs="Times New Roman"/>
          <w:sz w:val="24"/>
          <w:szCs w:val="24"/>
        </w:rPr>
        <w:t xml:space="preserve"> Він розумів: коли школа, громада, батьки виступають у єдності, це вчить </w:t>
      </w:r>
      <w:r>
        <w:rPr>
          <w:rFonts w:ascii="Times New Roman" w:hAnsi="Times New Roman" w:cs="Times New Roman"/>
          <w:sz w:val="24"/>
          <w:szCs w:val="24"/>
        </w:rPr>
        <w:t>дітей мудрості, гармонії, вимог</w:t>
      </w:r>
      <w:r w:rsidRPr="00A355ED">
        <w:rPr>
          <w:rFonts w:ascii="Times New Roman" w:hAnsi="Times New Roman" w:cs="Times New Roman"/>
          <w:sz w:val="24"/>
          <w:szCs w:val="24"/>
        </w:rPr>
        <w:t>ливості. Гармонійний, усебічний розвиток можливий лише там, де два вихов</w:t>
      </w:r>
      <w:r>
        <w:rPr>
          <w:rFonts w:ascii="Times New Roman" w:hAnsi="Times New Roman" w:cs="Times New Roman"/>
          <w:sz w:val="24"/>
          <w:szCs w:val="24"/>
        </w:rPr>
        <w:t>ателі – школа і сім’я – не тіль</w:t>
      </w:r>
      <w:r w:rsidRPr="00A355ED">
        <w:rPr>
          <w:rFonts w:ascii="Times New Roman" w:hAnsi="Times New Roman" w:cs="Times New Roman"/>
          <w:sz w:val="24"/>
          <w:szCs w:val="24"/>
        </w:rPr>
        <w:t>ки діють одностайно, ставлячи перед дітьми ті самі вимоги, а є однодумцями, под</w:t>
      </w:r>
      <w:r>
        <w:rPr>
          <w:rFonts w:ascii="Times New Roman" w:hAnsi="Times New Roman" w:cs="Times New Roman"/>
          <w:sz w:val="24"/>
          <w:szCs w:val="24"/>
        </w:rPr>
        <w:t>іляють ті самі переко</w:t>
      </w:r>
      <w:r w:rsidRPr="00A355ED">
        <w:rPr>
          <w:rFonts w:ascii="Times New Roman" w:hAnsi="Times New Roman" w:cs="Times New Roman"/>
          <w:sz w:val="24"/>
          <w:szCs w:val="24"/>
        </w:rPr>
        <w:t>нання, завжди виходячи з тих самих принципів, не допускають ніколи ро</w:t>
      </w:r>
      <w:r>
        <w:rPr>
          <w:rFonts w:ascii="Times New Roman" w:hAnsi="Times New Roman" w:cs="Times New Roman"/>
          <w:sz w:val="24"/>
          <w:szCs w:val="24"/>
        </w:rPr>
        <w:t>зходження ні в меті, ні в проце</w:t>
      </w:r>
      <w:r w:rsidRPr="00A355ED">
        <w:rPr>
          <w:rFonts w:ascii="Times New Roman" w:hAnsi="Times New Roman" w:cs="Times New Roman"/>
          <w:sz w:val="24"/>
          <w:szCs w:val="24"/>
        </w:rPr>
        <w:t xml:space="preserve">сі, ні </w:t>
      </w:r>
      <w:r>
        <w:rPr>
          <w:rFonts w:ascii="Times New Roman" w:hAnsi="Times New Roman" w:cs="Times New Roman"/>
          <w:sz w:val="24"/>
          <w:szCs w:val="24"/>
        </w:rPr>
        <w:t>в засобах виховання»</w:t>
      </w:r>
      <w:r w:rsidRPr="00A355ED">
        <w:rPr>
          <w:rFonts w:ascii="Times New Roman" w:hAnsi="Times New Roman" w:cs="Times New Roman"/>
          <w:sz w:val="24"/>
          <w:szCs w:val="24"/>
        </w:rPr>
        <w:t>. Неабияку увагу вчений приділяв співдружності родини та школи, педагогічній освіті батьків. Б</w:t>
      </w:r>
      <w:r>
        <w:rPr>
          <w:rFonts w:ascii="Times New Roman" w:hAnsi="Times New Roman" w:cs="Times New Roman"/>
          <w:sz w:val="24"/>
          <w:szCs w:val="24"/>
        </w:rPr>
        <w:t>ать</w:t>
      </w:r>
      <w:r w:rsidRPr="00A355ED">
        <w:rPr>
          <w:rFonts w:ascii="Times New Roman" w:hAnsi="Times New Roman" w:cs="Times New Roman"/>
          <w:sz w:val="24"/>
          <w:szCs w:val="24"/>
        </w:rPr>
        <w:t>ківська педагогіка, тобто елементарне коло знань матері та батька – це</w:t>
      </w:r>
      <w:r>
        <w:rPr>
          <w:rFonts w:ascii="Times New Roman" w:hAnsi="Times New Roman" w:cs="Times New Roman"/>
          <w:sz w:val="24"/>
          <w:szCs w:val="24"/>
        </w:rPr>
        <w:t xml:space="preserve"> фундамент, основа всієї педаго</w:t>
      </w:r>
      <w:r w:rsidRPr="00A355ED">
        <w:rPr>
          <w:rFonts w:ascii="Times New Roman" w:hAnsi="Times New Roman" w:cs="Times New Roman"/>
          <w:sz w:val="24"/>
          <w:szCs w:val="24"/>
        </w:rPr>
        <w:t>гічн</w:t>
      </w:r>
      <w:r>
        <w:rPr>
          <w:rFonts w:ascii="Times New Roman" w:hAnsi="Times New Roman" w:cs="Times New Roman"/>
          <w:sz w:val="24"/>
          <w:szCs w:val="24"/>
        </w:rPr>
        <w:t>ої теорії й практики</w:t>
      </w:r>
      <w:r w:rsidRPr="00A355ED">
        <w:rPr>
          <w:rFonts w:ascii="Times New Roman" w:hAnsi="Times New Roman" w:cs="Times New Roman"/>
          <w:sz w:val="24"/>
          <w:szCs w:val="24"/>
        </w:rPr>
        <w:t>.. Співпраця між усіма учасниками освітнього процесу – наріжний камінь, який допоможе досягти всіх інших результатів, адже тільки так можливо зробити українську школу відкрит</w:t>
      </w:r>
      <w:r>
        <w:rPr>
          <w:rFonts w:ascii="Times New Roman" w:hAnsi="Times New Roman" w:cs="Times New Roman"/>
          <w:sz w:val="24"/>
          <w:szCs w:val="24"/>
        </w:rPr>
        <w:t xml:space="preserve">ою, інноваційною та цікавою. </w:t>
      </w:r>
    </w:p>
    <w:p w:rsidR="009C2AE9" w:rsidRDefault="009C2AE9" w:rsidP="009C2A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Утілюючи ідеї педагогіки партнерства в своїй роботі я більшою мірою спрямовую навчання і виховання таким чином, щоб дитина була постійно залучена до спільної діяльності.</w:t>
      </w:r>
    </w:p>
    <w:p w:rsidR="00973659" w:rsidRDefault="009C2AE9" w:rsidP="009C2A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Як інструмент педагогіки партнерства я використовую</w:t>
      </w:r>
      <w:r w:rsidR="00973659">
        <w:rPr>
          <w:rFonts w:ascii="Times New Roman" w:hAnsi="Times New Roman" w:cs="Times New Roman"/>
          <w:sz w:val="24"/>
          <w:szCs w:val="24"/>
        </w:rPr>
        <w:t>, різноманітні зустрічі з батьками,</w:t>
      </w:r>
      <w:r>
        <w:rPr>
          <w:rFonts w:ascii="Times New Roman" w:hAnsi="Times New Roman" w:cs="Times New Roman"/>
          <w:sz w:val="24"/>
          <w:szCs w:val="24"/>
        </w:rPr>
        <w:t xml:space="preserve"> суспільні корисні справи «Твори добро», благодійні акції</w:t>
      </w:r>
      <w:r w:rsidR="00973659">
        <w:rPr>
          <w:rFonts w:ascii="Times New Roman" w:hAnsi="Times New Roman" w:cs="Times New Roman"/>
          <w:sz w:val="24"/>
          <w:szCs w:val="24"/>
        </w:rPr>
        <w:t xml:space="preserve"> «Допоможи тваринкам», колективні творчі виховні години, чаювання, колективні екскурсії та відпочинки,  дослідження, цікаві зустрічі.</w:t>
      </w:r>
    </w:p>
    <w:p w:rsidR="009C2AE9" w:rsidRPr="00A355ED" w:rsidRDefault="00973659" w:rsidP="009C2A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285999" cy="1714500"/>
            <wp:effectExtent l="0" t="0" r="635" b="0"/>
            <wp:docPr id="1" name="Рисунок 1" descr="C:\Users\User\Desktop\1 б\1 рок\зображення_viber_2023-05-29_14-11-45-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б\1 рок\зображення_viber_2023-05-29_14-11-45-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73" cy="17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    </w:t>
      </w:r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614930" cy="1961198"/>
            <wp:effectExtent l="0" t="0" r="0" b="1270"/>
            <wp:docPr id="2" name="Рисунок 2" descr="C:\Users\User\Desktop\1 б\1 рок\зображення_viber_2023-05-29_14-15-54-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б\1 рок\зображення_viber_2023-05-29_14-15-54-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61" cy="196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133600" cy="2844800"/>
            <wp:effectExtent l="0" t="0" r="0" b="0"/>
            <wp:docPr id="3" name="Рисунок 3" descr="C:\Users\User\Desktop\1 б\ВЕЛИКДЕНЬ\зображення_viber_2023-04-17_13-36-32-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б\ВЕЛИКДЕНЬ\зображення_viber_2023-04-17_13-36-32-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19" cy="284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         </w:t>
      </w:r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255679" cy="3007571"/>
            <wp:effectExtent l="0" t="0" r="0" b="2540"/>
            <wp:docPr id="4" name="Рисунок 4" descr="C:\Users\User\Desktop\1 б\ДЛЯ ЗСУ\зображення_viber_2022-12-05_20-35-16-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б\ДЛЯ ЗСУ\зображення_viber_2022-12-05_20-35-16-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94" cy="301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155508" cy="2874010"/>
            <wp:effectExtent l="0" t="0" r="0" b="2540"/>
            <wp:docPr id="8" name="Рисунок 8" descr="C:\Users\User\Desktop\1 б\НАВЧАЄМОСЯ\зображення_viber_2023-03-14_12-21-23-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 б\НАВЧАЄМОСЯ\зображення_viber_2023-03-14_12-21-23-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70" cy="28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425700" cy="1819275"/>
            <wp:effectExtent l="0" t="0" r="0" b="9525"/>
            <wp:docPr id="5" name="Рисунок 5" descr="C:\Users\User\Desktop\1 б\ДОСЛІДЖУЄМО ВЕСЕЛКУ\зображення_viber_2023-05-05_09-30-07-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б\ДОСЛІДЖУЄМО ВЕСЕЛКУ\зображення_viber_2023-05-05_09-30-07-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71" cy="182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3082416" cy="1421765"/>
            <wp:effectExtent l="0" t="0" r="3810" b="6985"/>
            <wp:docPr id="6" name="Рисунок 6" descr="C:\Users\User\Desktop\1 б\ДОСЛІДЖУЄМО КАЛЮЖІ\зображення_viber_2023-04-10_14-06-48-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б\ДОСЛІДЖУЄМО КАЛЮЖІ\зображення_viber_2023-04-10_14-06-48-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88" cy="143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984500" cy="2238375"/>
            <wp:effectExtent l="0" t="0" r="6350" b="9525"/>
            <wp:docPr id="7" name="Рисунок 7" descr="C:\Users\User\Desktop\1 б\ЗУСТР МЧС\зображення_viber_2023-02-15_13-27-43-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 б\ЗУСТР МЧС\зображення_viber_2023-02-15_13-27-43-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66" cy="22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3466253" cy="2599690"/>
            <wp:effectExtent l="0" t="0" r="1270" b="0"/>
            <wp:docPr id="9" name="Рисунок 9" descr="C:\Users\User\Desktop\1 б\У БІБЛІОТЕЦІ\зображення_viber_2023-02-15_13-09-19-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 б\У БІБЛІОТЕЦІ\зображення_viber_2023-02-15_13-09-19-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57" cy="260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324100" cy="3098800"/>
            <wp:effectExtent l="0" t="0" r="0" b="6350"/>
            <wp:docPr id="10" name="Рисунок 10" descr="C:\Users\User\Desktop\1 б\ЧАЮЄМО\зображення_viber_2023-02-17_15-34-35-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 б\ЧАЮЄМО\зображення_viber_2023-02-17_15-34-35-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57" cy="310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3060700" cy="2295525"/>
            <wp:effectExtent l="0" t="0" r="6350" b="9525"/>
            <wp:docPr id="11" name="Рисунок 11" descr="C:\Users\User\Desktop\ВИПУСК НУШ 22\Зустрічалися\IMG-b84c10f4eb645b925a5d3c5166182d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ИПУСК НУШ 22\Зустрічалися\IMG-b84c10f4eb645b925a5d3c5166182d9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67" cy="23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7365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009775" cy="2679700"/>
            <wp:effectExtent l="0" t="0" r="9525" b="6350"/>
            <wp:docPr id="12" name="Рисунок 12" descr="C:\Users\User\Desktop\ВИПУСК НУШ 22\Зустрічалися\IMG-ef319daa02ac5188746b9b28c15488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ИПУСК НУШ 22\Зустрічалися\IMG-ef319daa02ac5188746b9b28c154884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93" cy="26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2AE9" w:rsidRPr="00A355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9C4"/>
    <w:rsid w:val="002425E8"/>
    <w:rsid w:val="006469C4"/>
    <w:rsid w:val="00973659"/>
    <w:rsid w:val="009C2AE9"/>
    <w:rsid w:val="00A11DC9"/>
    <w:rsid w:val="00A355ED"/>
    <w:rsid w:val="00D5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FD26"/>
  <w15:chartTrackingRefBased/>
  <w15:docId w15:val="{DF7F3C11-B71C-4B5A-9D40-10228814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2000</Words>
  <Characters>1140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2023-05-23T18:42:00Z</dcterms:created>
  <dcterms:modified xsi:type="dcterms:W3CDTF">2023-05-30T19:58:00Z</dcterms:modified>
</cp:coreProperties>
</file>